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D4" w:rsidRDefault="005B4ABC">
      <w:pPr>
        <w:rPr>
          <w:b/>
          <w:bCs/>
        </w:rPr>
      </w:pPr>
      <w:r>
        <w:rPr>
          <w:b/>
          <w:bCs/>
        </w:rPr>
        <w:t>SARNA</w:t>
      </w:r>
    </w:p>
    <w:p w:rsidR="000832A6" w:rsidRDefault="000832A6">
      <w:pPr>
        <w:rPr>
          <w:b/>
          <w:bCs/>
        </w:rPr>
      </w:pPr>
    </w:p>
    <w:p w:rsidR="00D833A5" w:rsidRDefault="009435B4" w:rsidP="009435B4">
      <w:r>
        <w:t xml:space="preserve"> </w:t>
      </w:r>
    </w:p>
    <w:p w:rsidR="008C2CD8" w:rsidRDefault="00BF644D" w:rsidP="00EE764E">
      <w:pPr>
        <w:pStyle w:val="Standard"/>
      </w:pPr>
      <w:r>
        <w:t xml:space="preserve">Sarna. </w:t>
      </w:r>
      <w:r w:rsidR="00A125CA">
        <w:t>Síntomas. Contagio. Tratamiento. Prevención</w:t>
      </w:r>
      <w:r w:rsidR="00642BC6">
        <w:t xml:space="preserve"> de </w:t>
      </w:r>
      <w:r w:rsidR="00A125CA">
        <w:t>propagación. Familia</w:t>
      </w:r>
      <w:r>
        <w:t xml:space="preserve"> y salud. A</w:t>
      </w:r>
      <w:r w:rsidR="000468EF">
        <w:t>EP</w:t>
      </w:r>
      <w:r>
        <w:t>ap.</w:t>
      </w:r>
    </w:p>
    <w:p w:rsidR="00BF644D" w:rsidRDefault="000468EF" w:rsidP="00EE764E">
      <w:pPr>
        <w:pStyle w:val="Standard"/>
      </w:pPr>
      <w:hyperlink r:id="rId4" w:history="1">
        <w:r w:rsidR="00BF644D" w:rsidRPr="00F7236B">
          <w:rPr>
            <w:rStyle w:val="Hipervnculo"/>
          </w:rPr>
          <w:t>https://www.familiaysalud.es/sintomas-y-enfermedades/la-piel/infecciones-de-la-piel/sarna</w:t>
        </w:r>
      </w:hyperlink>
    </w:p>
    <w:p w:rsidR="00BF644D" w:rsidRDefault="00BF644D" w:rsidP="00EE764E">
      <w:pPr>
        <w:pStyle w:val="Standard"/>
      </w:pPr>
    </w:p>
    <w:p w:rsidR="00A125CA" w:rsidRPr="000468EF" w:rsidRDefault="00A125CA" w:rsidP="00EE764E">
      <w:pPr>
        <w:pStyle w:val="Standard"/>
        <w:rPr>
          <w:lang w:val="en-US"/>
        </w:rPr>
      </w:pPr>
      <w:r w:rsidRPr="000468EF">
        <w:rPr>
          <w:lang w:val="en-US"/>
        </w:rPr>
        <w:t>Sarna.Folleto SemFIC.</w:t>
      </w:r>
    </w:p>
    <w:p w:rsidR="00A125CA" w:rsidRPr="000468EF" w:rsidRDefault="000468EF" w:rsidP="00EE764E">
      <w:pPr>
        <w:pStyle w:val="Standard"/>
        <w:rPr>
          <w:lang w:val="en-US"/>
        </w:rPr>
      </w:pPr>
      <w:hyperlink r:id="rId5" w:history="1">
        <w:r w:rsidR="00A125CA" w:rsidRPr="000468EF">
          <w:rPr>
            <w:rStyle w:val="Hipervnculo"/>
            <w:lang w:val="en-US"/>
          </w:rPr>
          <w:t>https://www.semfyc.es/wp-content/uploads/2016/07/12_15.pdf</w:t>
        </w:r>
      </w:hyperlink>
    </w:p>
    <w:p w:rsidR="00FA3A57" w:rsidRPr="000468EF" w:rsidRDefault="00FA3A57" w:rsidP="00EE764E">
      <w:pPr>
        <w:pStyle w:val="Standard"/>
        <w:rPr>
          <w:lang w:val="en-US"/>
        </w:rPr>
      </w:pPr>
    </w:p>
    <w:p w:rsidR="00FA3A57" w:rsidRDefault="00FA3A57" w:rsidP="00FA3A57">
      <w:pPr>
        <w:pStyle w:val="Standard"/>
      </w:pPr>
      <w:r>
        <w:t>Video sarna. Médicos sin fronteras.</w:t>
      </w:r>
    </w:p>
    <w:p w:rsidR="00FA3A57" w:rsidRDefault="000468EF" w:rsidP="00EE764E">
      <w:pPr>
        <w:pStyle w:val="Standard"/>
      </w:pPr>
      <w:hyperlink r:id="rId6" w:history="1">
        <w:r w:rsidR="00FA3A57" w:rsidRPr="00F7236B">
          <w:rPr>
            <w:rStyle w:val="Hipervnculo"/>
          </w:rPr>
          <w:t>https://www.youtube.com/watch?v=Y-K4-jT9V9o</w:t>
        </w:r>
      </w:hyperlink>
    </w:p>
    <w:p w:rsidR="00FA3A57" w:rsidRDefault="00FA3A57" w:rsidP="00EE764E">
      <w:pPr>
        <w:pStyle w:val="Standard"/>
      </w:pPr>
    </w:p>
    <w:p w:rsidR="004E33D9" w:rsidRDefault="004E33D9" w:rsidP="00EE764E">
      <w:pPr>
        <w:pStyle w:val="Standard"/>
      </w:pPr>
      <w:r>
        <w:t xml:space="preserve">Protocolo de actuación frente a la sarna. </w:t>
      </w:r>
      <w:r w:rsidR="003448B3">
        <w:t>Ficha resumen. Material de apoyo. Comunidad</w:t>
      </w:r>
      <w:r>
        <w:t xml:space="preserve"> de Madrid.</w:t>
      </w:r>
    </w:p>
    <w:p w:rsidR="004E33D9" w:rsidRDefault="000468EF" w:rsidP="00EE764E">
      <w:pPr>
        <w:pStyle w:val="Standard"/>
      </w:pPr>
      <w:hyperlink r:id="rId7" w:history="1">
        <w:r w:rsidR="004E33D9" w:rsidRPr="00F7236B">
          <w:rPr>
            <w:rStyle w:val="Hipervnculo"/>
          </w:rPr>
          <w:t>https://www.comunidad.madrid/sites/default/files/doc/sanidad/epid/protocolo_actuaciones_frente_sarna.pdf</w:t>
        </w:r>
      </w:hyperlink>
    </w:p>
    <w:p w:rsidR="004E33D9" w:rsidRDefault="004E33D9" w:rsidP="00EE764E">
      <w:pPr>
        <w:pStyle w:val="Standard"/>
      </w:pPr>
    </w:p>
    <w:p w:rsidR="00EE764E" w:rsidRDefault="00587F44" w:rsidP="00EE764E">
      <w:pPr>
        <w:pStyle w:val="Standard"/>
      </w:pPr>
      <w:r>
        <w:t>Sarna. Información</w:t>
      </w:r>
      <w:r w:rsidR="00EE764E">
        <w:t xml:space="preserve"> para familias y escuelas.</w:t>
      </w:r>
      <w:r w:rsidR="00A125CA">
        <w:t xml:space="preserve"> </w:t>
      </w:r>
      <w:r w:rsidR="008C2CD8">
        <w:t>C</w:t>
      </w:r>
      <w:r w:rsidR="00A125CA">
        <w:t xml:space="preserve">onsorci </w:t>
      </w:r>
      <w:r w:rsidR="008C2CD8">
        <w:t>S</w:t>
      </w:r>
      <w:r w:rsidR="00A125CA">
        <w:t xml:space="preserve">anitari </w:t>
      </w:r>
      <w:r w:rsidR="008C2CD8">
        <w:t>B</w:t>
      </w:r>
      <w:r w:rsidR="00A125CA">
        <w:t>arcelona.</w:t>
      </w:r>
    </w:p>
    <w:p w:rsidR="00587F44" w:rsidRDefault="000468EF" w:rsidP="00EE764E">
      <w:pPr>
        <w:pStyle w:val="Standard"/>
      </w:pPr>
      <w:hyperlink r:id="rId8" w:history="1">
        <w:r w:rsidR="00587F44" w:rsidRPr="00F7236B">
          <w:rPr>
            <w:rStyle w:val="Hipervnculo"/>
          </w:rPr>
          <w:t>https://www.aspb.cat/wp-content/uploads/2017/03/sarna_castella1.pdf</w:t>
        </w:r>
      </w:hyperlink>
    </w:p>
    <w:p w:rsidR="002233C8" w:rsidRDefault="002233C8" w:rsidP="00EE764E">
      <w:pPr>
        <w:pStyle w:val="Standard"/>
      </w:pPr>
    </w:p>
    <w:p w:rsidR="002233C8" w:rsidRDefault="002233C8" w:rsidP="00EE764E">
      <w:pPr>
        <w:pStyle w:val="Standard"/>
      </w:pPr>
      <w:r>
        <w:t xml:space="preserve">Protocolo de actuación ante casos de escabiosis. Modelo de nota para padres y </w:t>
      </w:r>
      <w:r w:rsidR="000468EF">
        <w:t>familiares. Gobierno</w:t>
      </w:r>
      <w:r>
        <w:t xml:space="preserve"> Vasco.</w:t>
      </w:r>
    </w:p>
    <w:p w:rsidR="002233C8" w:rsidRDefault="000468EF" w:rsidP="00EE764E">
      <w:pPr>
        <w:pStyle w:val="Standard"/>
      </w:pPr>
      <w:hyperlink r:id="rId9" w:history="1">
        <w:r w:rsidR="002233C8" w:rsidRPr="00F7236B">
          <w:rPr>
            <w:rStyle w:val="Hipervnculo"/>
          </w:rPr>
          <w:t>https://www.euskadi.eus/contenidos/informacion/vigilancia_protocolos/es_def/adjuntos/Escabiosis_18022019_cast.pdf</w:t>
        </w:r>
      </w:hyperlink>
    </w:p>
    <w:p w:rsidR="002233C8" w:rsidRDefault="002233C8" w:rsidP="00EE764E">
      <w:pPr>
        <w:pStyle w:val="Standard"/>
      </w:pPr>
    </w:p>
    <w:p w:rsidR="00A77903" w:rsidRDefault="00A77903" w:rsidP="00EE764E">
      <w:pPr>
        <w:pStyle w:val="Standard"/>
      </w:pPr>
      <w:r>
        <w:t xml:space="preserve">Sarna. Comité de dermatología </w:t>
      </w:r>
    </w:p>
    <w:p w:rsidR="00A77903" w:rsidRDefault="000468EF" w:rsidP="00EE764E">
      <w:pPr>
        <w:pStyle w:val="Standard"/>
      </w:pPr>
      <w:hyperlink r:id="rId10" w:history="1">
        <w:r w:rsidR="00A77903" w:rsidRPr="00F7236B">
          <w:rPr>
            <w:rStyle w:val="Hipervnculo"/>
          </w:rPr>
          <w:t>https://www.sap.org.ar/docs/organizacion/Grupos/dermato/sarna.htm</w:t>
        </w:r>
      </w:hyperlink>
    </w:p>
    <w:p w:rsidR="00FA3A57" w:rsidRDefault="00FA3A57" w:rsidP="00EE764E">
      <w:pPr>
        <w:pStyle w:val="Standard"/>
      </w:pPr>
    </w:p>
    <w:p w:rsidR="00FA3A57" w:rsidRDefault="00FA3A57" w:rsidP="00EE764E">
      <w:pPr>
        <w:pStyle w:val="Standard"/>
      </w:pPr>
    </w:p>
    <w:p w:rsidR="00FA3A57" w:rsidRDefault="00FA3A57" w:rsidP="00EE764E">
      <w:pPr>
        <w:pStyle w:val="Standard"/>
      </w:pPr>
      <w:bookmarkStart w:id="0" w:name="_GoBack"/>
      <w:bookmarkEnd w:id="0"/>
    </w:p>
    <w:p w:rsidR="00A77903" w:rsidRDefault="00A77903" w:rsidP="00EE764E">
      <w:pPr>
        <w:pStyle w:val="Standard"/>
      </w:pPr>
    </w:p>
    <w:p w:rsidR="00A125CA" w:rsidRDefault="00A125CA" w:rsidP="00EE764E">
      <w:pPr>
        <w:pStyle w:val="Standard"/>
      </w:pPr>
    </w:p>
    <w:p w:rsidR="00A125CA" w:rsidRDefault="00A125CA" w:rsidP="00EE764E">
      <w:pPr>
        <w:pStyle w:val="Standard"/>
      </w:pPr>
    </w:p>
    <w:p w:rsidR="00A125CA" w:rsidRDefault="00A125CA" w:rsidP="00EE764E">
      <w:pPr>
        <w:pStyle w:val="Standard"/>
      </w:pPr>
    </w:p>
    <w:p w:rsidR="008C2CD8" w:rsidRDefault="008C2CD8" w:rsidP="00EE764E">
      <w:pPr>
        <w:pStyle w:val="Standard"/>
      </w:pPr>
    </w:p>
    <w:p w:rsidR="008C2CD8" w:rsidRDefault="008C2CD8" w:rsidP="00EE764E">
      <w:pPr>
        <w:pStyle w:val="Standard"/>
      </w:pPr>
    </w:p>
    <w:p w:rsidR="00587F44" w:rsidRDefault="00587F44" w:rsidP="00EE764E">
      <w:pPr>
        <w:pStyle w:val="Standard"/>
      </w:pPr>
    </w:p>
    <w:p w:rsidR="007A3C8A" w:rsidRDefault="007A3C8A" w:rsidP="007A3C8A">
      <w:pPr>
        <w:pStyle w:val="Standard"/>
      </w:pPr>
    </w:p>
    <w:p w:rsidR="007A3C8A" w:rsidRDefault="007A3C8A" w:rsidP="007A3C8A">
      <w:pPr>
        <w:pStyle w:val="Standard"/>
      </w:pPr>
    </w:p>
    <w:p w:rsidR="007A3C8A" w:rsidRDefault="007A3C8A" w:rsidP="007A3C8A">
      <w:pPr>
        <w:pStyle w:val="Standard"/>
      </w:pPr>
    </w:p>
    <w:p w:rsidR="00520681" w:rsidRDefault="00520681" w:rsidP="000832A6">
      <w:pPr>
        <w:pStyle w:val="Standard"/>
      </w:pPr>
    </w:p>
    <w:p w:rsidR="00D833A5" w:rsidRDefault="00D833A5"/>
    <w:p w:rsidR="00D833A5" w:rsidRDefault="00D833A5"/>
    <w:p w:rsidR="00D5203C" w:rsidRDefault="00D5203C"/>
    <w:p w:rsidR="000172BC" w:rsidRDefault="000172BC"/>
    <w:p w:rsidR="000172BC" w:rsidRDefault="000172BC"/>
    <w:p w:rsidR="00D5203C" w:rsidRDefault="00D5203C"/>
    <w:p w:rsidR="00D5203C" w:rsidRPr="00D5203C" w:rsidRDefault="00D5203C"/>
    <w:p w:rsidR="00D5203C" w:rsidRPr="00D5203C" w:rsidRDefault="00D5203C"/>
    <w:sectPr w:rsidR="00D5203C" w:rsidRPr="00D5203C" w:rsidSect="005A7D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8"/>
    <w:rsid w:val="000172BC"/>
    <w:rsid w:val="000468EF"/>
    <w:rsid w:val="000832A6"/>
    <w:rsid w:val="001F1191"/>
    <w:rsid w:val="002233C8"/>
    <w:rsid w:val="002E6073"/>
    <w:rsid w:val="00326DA3"/>
    <w:rsid w:val="003448B3"/>
    <w:rsid w:val="004E33D9"/>
    <w:rsid w:val="00502937"/>
    <w:rsid w:val="00520681"/>
    <w:rsid w:val="00587F44"/>
    <w:rsid w:val="005A7DC4"/>
    <w:rsid w:val="005B4ABC"/>
    <w:rsid w:val="00642BC6"/>
    <w:rsid w:val="00643EF6"/>
    <w:rsid w:val="007A3C8A"/>
    <w:rsid w:val="008C2CD8"/>
    <w:rsid w:val="00907F25"/>
    <w:rsid w:val="009435B4"/>
    <w:rsid w:val="00A125CA"/>
    <w:rsid w:val="00A77903"/>
    <w:rsid w:val="00A962E8"/>
    <w:rsid w:val="00AA3A57"/>
    <w:rsid w:val="00BF644D"/>
    <w:rsid w:val="00D0462A"/>
    <w:rsid w:val="00D5203C"/>
    <w:rsid w:val="00D833A5"/>
    <w:rsid w:val="00E51575"/>
    <w:rsid w:val="00EE764E"/>
    <w:rsid w:val="00F0608F"/>
    <w:rsid w:val="00F90965"/>
    <w:rsid w:val="00F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23BA7"/>
  <w15:chartTrackingRefBased/>
  <w15:docId w15:val="{FB92DB33-B566-2444-8DB9-04808AE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20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203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203C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172BC"/>
    <w:rPr>
      <w:color w:val="808080"/>
    </w:rPr>
  </w:style>
  <w:style w:type="paragraph" w:customStyle="1" w:styleId="Standard">
    <w:name w:val="Standard"/>
    <w:rsid w:val="000172B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b.cat/wp-content/uploads/2017/03/sarna_castella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unidad.madrid/sites/default/files/doc/sanidad/epid/protocolo_actuaciones_frente_sarna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-K4-jT9V9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mfyc.es/wp-content/uploads/2016/07/12_15.pdf" TargetMode="External"/><Relationship Id="rId10" Type="http://schemas.openxmlformats.org/officeDocument/2006/relationships/hyperlink" Target="https://www.sap.org.ar/docs/organizacion/Grupos/dermato/sarna.htm" TargetMode="External"/><Relationship Id="rId4" Type="http://schemas.openxmlformats.org/officeDocument/2006/relationships/hyperlink" Target="https://www.familiaysalud.es/sintomas-y-enfermedades/la-piel/infecciones-de-la-piel/sarna" TargetMode="External"/><Relationship Id="rId9" Type="http://schemas.openxmlformats.org/officeDocument/2006/relationships/hyperlink" Target="https://www.euskadi.eus/contenidos/informacion/vigilancia_protocolos/es_def/adjuntos/Escabiosis_18022019_cas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cp:lastPrinted>2020-02-20T22:01:00Z</cp:lastPrinted>
  <dcterms:created xsi:type="dcterms:W3CDTF">2020-02-20T20:50:00Z</dcterms:created>
  <dcterms:modified xsi:type="dcterms:W3CDTF">2020-02-21T21:10:00Z</dcterms:modified>
</cp:coreProperties>
</file>